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872" w:rsidRPr="002F3872" w:rsidRDefault="002F3872" w:rsidP="00645D93">
      <w:pPr>
        <w:jc w:val="both"/>
        <w:rPr>
          <w:b/>
        </w:rPr>
      </w:pPr>
      <w:r w:rsidRPr="002F3872">
        <w:rPr>
          <w:b/>
        </w:rPr>
        <w:t>Viedoklis I</w:t>
      </w:r>
    </w:p>
    <w:p w:rsidR="002F3872" w:rsidRDefault="002F3872" w:rsidP="00645D93">
      <w:pPr>
        <w:jc w:val="both"/>
      </w:pPr>
      <w:r>
        <w:t xml:space="preserve">Par darbu Bakalauru komisijā varu teikt, ka jautājumi bija profesionāli un par konkrētām tēmām atbilstoši katram bakalaura darbam. Jūs ar savu rīcību, attieksmi un izturēšanos pret bakalaura darbu aizstāvētājiem neradījāt situācijas, ko varētu traktēt kā ētikas normu pārkāpumus. </w:t>
      </w:r>
    </w:p>
    <w:p w:rsidR="002F3872" w:rsidRDefault="002F3872" w:rsidP="00645D93">
      <w:pPr>
        <w:jc w:val="both"/>
      </w:pPr>
      <w:r>
        <w:t>Attiecībā uz maģistra darba aizstāvēšanas komisiju nevaru komentēt, jo nepiedalījos un neesmu arī redzējis video ierakstus.</w:t>
      </w:r>
    </w:p>
    <w:p w:rsidR="002F3872" w:rsidRDefault="002F3872" w:rsidP="00645D93">
      <w:pPr>
        <w:jc w:val="both"/>
      </w:pPr>
    </w:p>
    <w:p w:rsidR="002F3872" w:rsidRPr="002F3872" w:rsidRDefault="002F3872" w:rsidP="00645D93">
      <w:pPr>
        <w:jc w:val="both"/>
        <w:rPr>
          <w:rFonts w:eastAsia="Times New Roman"/>
          <w:b/>
        </w:rPr>
      </w:pPr>
      <w:r w:rsidRPr="002F3872">
        <w:rPr>
          <w:rFonts w:eastAsia="Times New Roman"/>
          <w:b/>
        </w:rPr>
        <w:t>Viedoklis II</w:t>
      </w:r>
    </w:p>
    <w:p w:rsidR="002F3872" w:rsidRDefault="002F3872" w:rsidP="00645D93">
      <w:pPr>
        <w:jc w:val="both"/>
        <w:rPr>
          <w:rFonts w:eastAsia="Times New Roman"/>
        </w:rPr>
      </w:pPr>
      <w:r>
        <w:rPr>
          <w:rFonts w:eastAsia="Times New Roman"/>
        </w:rPr>
        <w:t xml:space="preserve">Ar garāku sacerējumu (ja vajag) varēšu atbildēt pirmdien. Bet īsā atbilde ir, ka bakalauru komisija kopumā un arī katrs dalībnieks atsevišķi ir strādājuši korekti, un reizēm varbūt pat pārāk maigi un ieturēti. </w:t>
      </w:r>
    </w:p>
    <w:p w:rsidR="002F3872" w:rsidRDefault="002F3872" w:rsidP="00645D93">
      <w:pPr>
        <w:jc w:val="both"/>
        <w:rPr>
          <w:i/>
          <w:iCs/>
          <w:color w:val="7030A0"/>
          <w:sz w:val="20"/>
          <w:szCs w:val="20"/>
        </w:rPr>
      </w:pPr>
    </w:p>
    <w:p w:rsidR="002F3872" w:rsidRPr="002F3872" w:rsidRDefault="002F3872" w:rsidP="00645D93">
      <w:pPr>
        <w:jc w:val="both"/>
        <w:rPr>
          <w:b/>
        </w:rPr>
      </w:pPr>
      <w:r w:rsidRPr="002F3872">
        <w:rPr>
          <w:b/>
        </w:rPr>
        <w:t>Viedoklis III</w:t>
      </w:r>
    </w:p>
    <w:p w:rsidR="002F3872" w:rsidRDefault="002F3872" w:rsidP="00645D93">
      <w:pPr>
        <w:spacing w:after="120"/>
        <w:jc w:val="both"/>
      </w:pPr>
      <w:r>
        <w:t xml:space="preserve">Man grūti spriest, jo pats biju komisijā un </w:t>
      </w:r>
      <w:r w:rsidR="00645D93">
        <w:t xml:space="preserve">(…) </w:t>
      </w:r>
      <w:r>
        <w:t>pie darba aizstāvēšanas uzdevu jautājumus no savas puses, kuri arī varēja nebūt tie vieglākie un patīkamākie.</w:t>
      </w:r>
    </w:p>
    <w:p w:rsidR="002F3872" w:rsidRDefault="002F3872" w:rsidP="00645D93">
      <w:pPr>
        <w:spacing w:after="120"/>
        <w:jc w:val="both"/>
      </w:pPr>
      <w:r>
        <w:t>Man nav tik liela pieredze (…) bakalaura un maģistru darbu aizstāvēšanas komisijās, tāpēc perfekti nepārzinu robežas, kā korekti uzdot jautājumu</w:t>
      </w:r>
      <w:r w:rsidR="00AB6ED4">
        <w:t>,</w:t>
      </w:r>
      <w:r>
        <w:t xml:space="preserve"> nepārkāpjot “Ētikas kodeksus”.</w:t>
      </w:r>
    </w:p>
    <w:p w:rsidR="002F3872" w:rsidRDefault="002F3872" w:rsidP="00211BA0">
      <w:pPr>
        <w:jc w:val="both"/>
      </w:pPr>
      <w:r>
        <w:t xml:space="preserve">Novērojumi no malas – ja es būtu komisijas vadītājs, no rīta ievadvārdus un noslēdzošo runu censtos teikt draudzīgāk, pozitīvāk, </w:t>
      </w:r>
      <w:proofErr w:type="spellStart"/>
      <w:r>
        <w:t>iedvesmojošāk</w:t>
      </w:r>
      <w:proofErr w:type="spellEnd"/>
      <w:r>
        <w:t xml:space="preserve"> un viesmīlīgāk. Pirmajā dienā manuprāt komisijas vadītāja ievadvārdi un noslēguma vārdi bija mazliet par skarbiem, otrajā dienā viss šķita normāli. Kas attiecas uz jautājumiem darbu aizstāvēšanas laikā, neko aizskarošu, cieņu graujošu vai pazemojošu es nemanīju ne no viena komisijas locekļa. Atceros pats sava Bakalaura, Maģistra un Doktora darba aizstāvēšanu, jautājumi tika uzdoti tādā pašā intonācijā un veidā, kā tos šajā reizē uzdevām mēs. </w:t>
      </w:r>
    </w:p>
    <w:p w:rsidR="00211BA0" w:rsidRDefault="00211BA0" w:rsidP="00211BA0">
      <w:pPr>
        <w:jc w:val="both"/>
      </w:pPr>
    </w:p>
    <w:p w:rsidR="00211BA0" w:rsidRPr="00211BA0" w:rsidRDefault="00211BA0" w:rsidP="00211BA0">
      <w:pPr>
        <w:jc w:val="both"/>
        <w:rPr>
          <w:b/>
        </w:rPr>
      </w:pPr>
      <w:r w:rsidRPr="00211BA0">
        <w:rPr>
          <w:b/>
        </w:rPr>
        <w:t>Viedoklis IV</w:t>
      </w:r>
    </w:p>
    <w:p w:rsidR="00211BA0" w:rsidRDefault="00211BA0" w:rsidP="00262CCE">
      <w:pPr>
        <w:jc w:val="both"/>
        <w:rPr>
          <w:rFonts w:ascii="Aptos" w:hAnsi="Aptos"/>
        </w:rPr>
      </w:pPr>
      <w:r>
        <w:rPr>
          <w:rFonts w:ascii="Aptos" w:hAnsi="Aptos"/>
        </w:rPr>
        <w:t>Bakalaura komisijas darbs bija profesionāls un es nesaskatīju (…) neētisku rīcību.</w:t>
      </w:r>
    </w:p>
    <w:p w:rsidR="00211BA0" w:rsidRDefault="00211BA0" w:rsidP="00262CCE">
      <w:pPr>
        <w:jc w:val="both"/>
        <w:rPr>
          <w:rFonts w:ascii="Aptos" w:hAnsi="Aptos"/>
        </w:rPr>
      </w:pPr>
      <w:r>
        <w:rPr>
          <w:rFonts w:ascii="Aptos" w:hAnsi="Aptos"/>
        </w:rPr>
        <w:t xml:space="preserve">Mežzinātnes un </w:t>
      </w:r>
      <w:proofErr w:type="spellStart"/>
      <w:r>
        <w:rPr>
          <w:rFonts w:ascii="Aptos" w:hAnsi="Aptos"/>
        </w:rPr>
        <w:t>mežinženieru</w:t>
      </w:r>
      <w:proofErr w:type="spellEnd"/>
      <w:r>
        <w:rPr>
          <w:rFonts w:ascii="Aptos" w:hAnsi="Aptos"/>
        </w:rPr>
        <w:t xml:space="preserve"> bakalaura programmas ir jāpārskata atbilstoši jaunam standartam, kuru plānots drīz apstiprinās un studiju kvalitāte jāceļ!</w:t>
      </w:r>
    </w:p>
    <w:p w:rsidR="00211BA0" w:rsidRDefault="00211BA0" w:rsidP="00262CCE">
      <w:pPr>
        <w:jc w:val="both"/>
        <w:rPr>
          <w:rFonts w:ascii="Aptos" w:hAnsi="Aptos"/>
        </w:rPr>
      </w:pPr>
      <w:r>
        <w:rPr>
          <w:rFonts w:ascii="Aptos" w:hAnsi="Aptos"/>
        </w:rPr>
        <w:t>Nozarē jāmeklē vieta diskusijai un jādod uzdevumi LBTU un MVZ fakultātei.</w:t>
      </w:r>
    </w:p>
    <w:p w:rsidR="00211BA0" w:rsidRDefault="00211BA0" w:rsidP="00262CCE">
      <w:pPr>
        <w:jc w:val="both"/>
        <w:rPr>
          <w:rFonts w:ascii="Aptos" w:hAnsi="Aptos"/>
        </w:rPr>
      </w:pPr>
      <w:r>
        <w:rPr>
          <w:rFonts w:ascii="Aptos" w:hAnsi="Aptos"/>
        </w:rPr>
        <w:t>Pēdējo divu gadu sarunās ar fakultātes pārstāvjiem nav izdevies pavirzīties uz priekšu.</w:t>
      </w:r>
    </w:p>
    <w:p w:rsidR="00211BA0" w:rsidRDefault="00211BA0" w:rsidP="00211BA0">
      <w:pPr>
        <w:rPr>
          <w:rFonts w:ascii="Aptos" w:hAnsi="Aptos"/>
        </w:rPr>
      </w:pPr>
      <w:bookmarkStart w:id="0" w:name="_GoBack"/>
      <w:bookmarkEnd w:id="0"/>
    </w:p>
    <w:p w:rsidR="00FE51B0" w:rsidRDefault="00FE51B0" w:rsidP="00645D93">
      <w:pPr>
        <w:spacing w:after="120"/>
        <w:jc w:val="both"/>
      </w:pPr>
    </w:p>
    <w:p w:rsidR="002F3872" w:rsidRPr="002F3872" w:rsidRDefault="002F3872" w:rsidP="00645D93">
      <w:pPr>
        <w:jc w:val="both"/>
        <w:rPr>
          <w:b/>
        </w:rPr>
      </w:pPr>
      <w:r w:rsidRPr="002F3872">
        <w:rPr>
          <w:b/>
        </w:rPr>
        <w:t>Studējošā viedoklis</w:t>
      </w:r>
    </w:p>
    <w:p w:rsidR="002F3872" w:rsidRPr="002F3872" w:rsidRDefault="002F3872" w:rsidP="00645D93">
      <w:pPr>
        <w:spacing w:after="120"/>
        <w:jc w:val="both"/>
      </w:pPr>
      <w:r w:rsidRPr="002F3872">
        <w:t xml:space="preserve">Neizjutu nekādu diskomfortu vai aizvainojumu </w:t>
      </w:r>
      <w:r w:rsidR="00AB6ED4">
        <w:t xml:space="preserve">(maģistra) </w:t>
      </w:r>
      <w:r w:rsidRPr="002F3872">
        <w:t xml:space="preserve">aizstāvēšanas laikā. Jautājumi tika uzdoti pamatoti, attiecinot uz tēmu un darbu (tāds jau komisijas uzdevums). Tad jau vispār var bez komisijas - iesniedz darbu, saņem diplomu un ej mājās.  </w:t>
      </w:r>
    </w:p>
    <w:p w:rsidR="002F3872" w:rsidRPr="002F3872" w:rsidRDefault="002F3872" w:rsidP="00645D93">
      <w:pPr>
        <w:spacing w:after="120"/>
        <w:jc w:val="both"/>
      </w:pPr>
      <w:r w:rsidRPr="002F3872">
        <w:t xml:space="preserve">Satraukums, protams, visiem aizstāvoties ir, man arī bija, bet, ja atbildi nezin vai aizmirsies, tad tā arī pasaka, neviens jau par to "sist nost nesitīs", bet tomēr, kaut kāda sajēga par savu darbu jābūt. </w:t>
      </w:r>
    </w:p>
    <w:p w:rsidR="002F3872" w:rsidRDefault="002F3872" w:rsidP="00645D93">
      <w:pPr>
        <w:jc w:val="both"/>
      </w:pPr>
    </w:p>
    <w:sectPr w:rsidR="002F3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72"/>
    <w:rsid w:val="00211BA0"/>
    <w:rsid w:val="00262CCE"/>
    <w:rsid w:val="002F3872"/>
    <w:rsid w:val="00645D93"/>
    <w:rsid w:val="00AB6ED4"/>
    <w:rsid w:val="00FE5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7C3D6-EE17-4C2F-B451-0C801301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8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97393">
      <w:bodyDiv w:val="1"/>
      <w:marLeft w:val="0"/>
      <w:marRight w:val="0"/>
      <w:marTop w:val="0"/>
      <w:marBottom w:val="0"/>
      <w:divBdr>
        <w:top w:val="none" w:sz="0" w:space="0" w:color="auto"/>
        <w:left w:val="none" w:sz="0" w:space="0" w:color="auto"/>
        <w:bottom w:val="none" w:sz="0" w:space="0" w:color="auto"/>
        <w:right w:val="none" w:sz="0" w:space="0" w:color="auto"/>
      </w:divBdr>
    </w:div>
    <w:div w:id="583496919">
      <w:bodyDiv w:val="1"/>
      <w:marLeft w:val="0"/>
      <w:marRight w:val="0"/>
      <w:marTop w:val="0"/>
      <w:marBottom w:val="0"/>
      <w:divBdr>
        <w:top w:val="none" w:sz="0" w:space="0" w:color="auto"/>
        <w:left w:val="none" w:sz="0" w:space="0" w:color="auto"/>
        <w:bottom w:val="none" w:sz="0" w:space="0" w:color="auto"/>
        <w:right w:val="none" w:sz="0" w:space="0" w:color="auto"/>
      </w:divBdr>
    </w:div>
    <w:div w:id="1054236035">
      <w:bodyDiv w:val="1"/>
      <w:marLeft w:val="0"/>
      <w:marRight w:val="0"/>
      <w:marTop w:val="0"/>
      <w:marBottom w:val="0"/>
      <w:divBdr>
        <w:top w:val="none" w:sz="0" w:space="0" w:color="auto"/>
        <w:left w:val="none" w:sz="0" w:space="0" w:color="auto"/>
        <w:bottom w:val="none" w:sz="0" w:space="0" w:color="auto"/>
        <w:right w:val="none" w:sz="0" w:space="0" w:color="auto"/>
      </w:divBdr>
    </w:div>
    <w:div w:id="15296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1573</Words>
  <Characters>897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Jurgis Jansons</dc:creator>
  <cp:keywords/>
  <dc:description/>
  <cp:lastModifiedBy>Jurgis Jansons</cp:lastModifiedBy>
  <cp:revision>8</cp:revision>
  <dcterms:created xsi:type="dcterms:W3CDTF">2024-11-25T11:53:00Z</dcterms:created>
  <dcterms:modified xsi:type="dcterms:W3CDTF">2024-11-26T07:19:00Z</dcterms:modified>
</cp:coreProperties>
</file>